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3721" w14:textId="2419FBCD" w:rsidR="008D1A2F" w:rsidRDefault="008D1A2F" w:rsidP="008D1A2F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6667BB">
        <w:rPr>
          <w:rFonts w:ascii="Arial" w:hAnsi="Arial" w:cs="Arial"/>
          <w:i/>
        </w:rPr>
        <w:t xml:space="preserve">4 </w:t>
      </w:r>
      <w:r w:rsidRPr="00B13018">
        <w:rPr>
          <w:rFonts w:ascii="Arial" w:hAnsi="Arial" w:cs="Arial"/>
          <w:i/>
        </w:rPr>
        <w:t>DO SWZ</w:t>
      </w:r>
    </w:p>
    <w:tbl>
      <w:tblPr>
        <w:tblW w:w="9639" w:type="dxa"/>
        <w:tblInd w:w="-278" w:type="dxa"/>
        <w:tblLook w:val="04A0" w:firstRow="1" w:lastRow="0" w:firstColumn="1" w:lastColumn="0" w:noHBand="0" w:noVBand="1"/>
      </w:tblPr>
      <w:tblGrid>
        <w:gridCol w:w="6053"/>
        <w:gridCol w:w="3586"/>
      </w:tblGrid>
      <w:tr w:rsidR="00D727E8" w:rsidRPr="006071A7" w14:paraId="31FA75F4" w14:textId="77777777" w:rsidTr="00D727E8">
        <w:tc>
          <w:tcPr>
            <w:tcW w:w="6053" w:type="dxa"/>
            <w:shd w:val="clear" w:color="auto" w:fill="auto"/>
          </w:tcPr>
          <w:p w14:paraId="64193603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u w:val="single"/>
                <w:lang w:val="x-none" w:eastAsia="x-none"/>
              </w:rPr>
            </w:pPr>
            <w:r w:rsidRPr="0084746F">
              <w:rPr>
                <w:rFonts w:ascii="Arial" w:hAnsi="Arial" w:cs="Arial"/>
                <w:u w:val="single"/>
                <w:lang w:val="x-none" w:eastAsia="x-none"/>
              </w:rPr>
              <w:t>WYKONAWCA:</w:t>
            </w:r>
          </w:p>
          <w:p w14:paraId="3639F6D8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68BF8991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170D7C5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(nazwa, adres)</w:t>
            </w:r>
          </w:p>
          <w:p w14:paraId="7B68927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75C8A0A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reprezentowany przez:</w:t>
            </w:r>
          </w:p>
          <w:p w14:paraId="2CC8C99E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2DEB71DD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……………………………………</w:t>
            </w:r>
          </w:p>
          <w:p w14:paraId="3C7BFF5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(imię, nazwisko, stanowisko,</w:t>
            </w:r>
          </w:p>
          <w:p w14:paraId="7C001840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 xml:space="preserve"> podstawa do reprezentacji)</w:t>
            </w:r>
          </w:p>
        </w:tc>
        <w:tc>
          <w:tcPr>
            <w:tcW w:w="3586" w:type="dxa"/>
            <w:shd w:val="clear" w:color="auto" w:fill="auto"/>
          </w:tcPr>
          <w:p w14:paraId="2AAF596B" w14:textId="77777777" w:rsidR="00D727E8" w:rsidRPr="008C097C" w:rsidRDefault="00D727E8" w:rsidP="00D727E8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  <w:r w:rsidRPr="008C097C">
              <w:rPr>
                <w:rFonts w:ascii="Arial" w:hAnsi="Arial" w:cs="Arial"/>
                <w:iCs/>
                <w:u w:val="single"/>
              </w:rPr>
              <w:t>ZAMAWIAJĄCY:</w:t>
            </w:r>
          </w:p>
          <w:p w14:paraId="2406359D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Samodzielny Zespół Publicznych Zakładów Lecznictwa Otwartego</w:t>
            </w:r>
          </w:p>
          <w:p w14:paraId="1D43966A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Warszawa – Mokotów</w:t>
            </w:r>
          </w:p>
          <w:p w14:paraId="44EE13D5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ul. A. J. Madalińskiego 13</w:t>
            </w:r>
          </w:p>
          <w:p w14:paraId="7C7BBC79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D91428">
              <w:rPr>
                <w:rFonts w:ascii="Arial" w:hAnsi="Arial" w:cs="Arial"/>
                <w:iCs/>
              </w:rPr>
              <w:t>02-513 Warszawa</w:t>
            </w:r>
          </w:p>
        </w:tc>
      </w:tr>
    </w:tbl>
    <w:p w14:paraId="2FB29738" w14:textId="77777777" w:rsidR="00625698" w:rsidRDefault="0062569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66F24AD1" w14:textId="5DFC360E" w:rsidR="00D727E8" w:rsidRPr="00A3794E" w:rsidRDefault="00D727E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3794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782D1435" w14:textId="3DECAEDD" w:rsidR="00D727E8" w:rsidRPr="00A3794E" w:rsidRDefault="00CC2DE5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CC2DE5">
        <w:rPr>
          <w:rFonts w:ascii="Arial" w:eastAsia="Times New Roman" w:hAnsi="Arial" w:cs="Arial"/>
          <w:b/>
          <w:u w:val="single"/>
          <w:lang w:eastAsia="pl-PL"/>
        </w:rPr>
        <w:t>składane na podstawie art. 1</w:t>
      </w:r>
      <w:r>
        <w:rPr>
          <w:rFonts w:ascii="Arial" w:eastAsia="Times New Roman" w:hAnsi="Arial" w:cs="Arial"/>
          <w:b/>
          <w:u w:val="single"/>
          <w:lang w:eastAsia="pl-PL"/>
        </w:rPr>
        <w:t>06</w:t>
      </w:r>
      <w:r w:rsidRPr="00CC2DE5">
        <w:rPr>
          <w:rFonts w:ascii="Arial" w:eastAsia="Times New Roman" w:hAnsi="Arial" w:cs="Arial"/>
          <w:b/>
          <w:u w:val="single"/>
          <w:lang w:eastAsia="pl-PL"/>
        </w:rPr>
        <w:t xml:space="preserve"> ust. 1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ustawy Pzp, </w:t>
      </w:r>
      <w:r w:rsidR="00D727E8" w:rsidRPr="00A3794E">
        <w:rPr>
          <w:rFonts w:ascii="Arial" w:eastAsia="Times New Roman" w:hAnsi="Arial" w:cs="Arial"/>
          <w:b/>
          <w:u w:val="single"/>
          <w:lang w:eastAsia="pl-PL"/>
        </w:rPr>
        <w:t>na potwierdzenie, że oferowan</w:t>
      </w:r>
      <w:r w:rsidR="00FF4A54">
        <w:rPr>
          <w:rFonts w:ascii="Arial" w:eastAsia="Times New Roman" w:hAnsi="Arial" w:cs="Arial"/>
          <w:b/>
          <w:u w:val="single"/>
          <w:lang w:eastAsia="pl-PL"/>
        </w:rPr>
        <w:t>y</w:t>
      </w:r>
      <w:r w:rsidR="00D727E8" w:rsidRPr="00A3794E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FF4A54">
        <w:rPr>
          <w:rFonts w:ascii="Arial" w:eastAsia="Times New Roman" w:hAnsi="Arial" w:cs="Arial"/>
          <w:b/>
          <w:u w:val="single"/>
          <w:lang w:eastAsia="pl-PL"/>
        </w:rPr>
        <w:t>przedmiot zamówienia</w:t>
      </w:r>
      <w:r w:rsidR="00D727E8" w:rsidRPr="00A3794E">
        <w:rPr>
          <w:rFonts w:ascii="Arial" w:eastAsia="Times New Roman" w:hAnsi="Arial" w:cs="Arial"/>
          <w:b/>
          <w:u w:val="single"/>
          <w:lang w:eastAsia="pl-PL"/>
        </w:rPr>
        <w:t xml:space="preserve"> spełnia określone przez Zamawiającego wymagania.</w:t>
      </w:r>
    </w:p>
    <w:p w14:paraId="746D1EC0" w14:textId="77777777" w:rsidR="00D727E8" w:rsidRPr="00A3794E" w:rsidRDefault="00D727E8" w:rsidP="00D727E8">
      <w:pPr>
        <w:spacing w:after="0" w:line="240" w:lineRule="auto"/>
        <w:rPr>
          <w:rFonts w:ascii="Arial" w:eastAsia="Times New Roman" w:hAnsi="Arial" w:cs="Arial"/>
          <w:b/>
          <w:color w:val="00000A"/>
          <w:u w:val="single"/>
          <w:lang w:eastAsia="zh-CN"/>
        </w:rPr>
      </w:pPr>
    </w:p>
    <w:p w14:paraId="1941A25D" w14:textId="77777777" w:rsidR="00D727E8" w:rsidRPr="00A3794E" w:rsidRDefault="00D727E8" w:rsidP="00D727E8">
      <w:pPr>
        <w:spacing w:after="0" w:line="240" w:lineRule="auto"/>
        <w:jc w:val="both"/>
        <w:rPr>
          <w:rFonts w:ascii="Arial" w:eastAsia="Times New Roman" w:hAnsi="Arial" w:cs="Arial"/>
          <w:color w:val="00000A"/>
          <w:highlight w:val="yellow"/>
          <w:lang w:eastAsia="zh-CN"/>
        </w:rPr>
      </w:pPr>
    </w:p>
    <w:p w14:paraId="05FE91F2" w14:textId="0FB0C34F" w:rsidR="00D727E8" w:rsidRDefault="00CC2DE5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</w:t>
      </w:r>
      <w:r w:rsidR="00D727E8" w:rsidRPr="00A3794E">
        <w:rPr>
          <w:rFonts w:ascii="Arial" w:eastAsia="Times New Roman" w:hAnsi="Arial" w:cs="Arial"/>
          <w:lang w:eastAsia="ar-SA"/>
        </w:rPr>
        <w:t>świadczam, że oferuję realizację przedmiotu zamówienia, o podanych niżej parametrach technicznych:</w:t>
      </w:r>
    </w:p>
    <w:p w14:paraId="67556CFA" w14:textId="631596BC" w:rsidR="00A75AB4" w:rsidRPr="00A75AB4" w:rsidRDefault="00A75AB4" w:rsidP="00A75AB4">
      <w:pPr>
        <w:rPr>
          <w:rFonts w:ascii="Arial" w:hAnsi="Arial" w:cs="Arial"/>
          <w:b/>
          <w:bCs/>
        </w:rPr>
      </w:pPr>
    </w:p>
    <w:tbl>
      <w:tblPr>
        <w:tblStyle w:val="Tabela-Siatka"/>
        <w:tblW w:w="10769" w:type="dxa"/>
        <w:jc w:val="center"/>
        <w:tblLook w:val="04A0" w:firstRow="1" w:lastRow="0" w:firstColumn="1" w:lastColumn="0" w:noHBand="0" w:noVBand="1"/>
      </w:tblPr>
      <w:tblGrid>
        <w:gridCol w:w="846"/>
        <w:gridCol w:w="6662"/>
        <w:gridCol w:w="3261"/>
      </w:tblGrid>
      <w:tr w:rsidR="00A75AB4" w:rsidRPr="008D1A2F" w14:paraId="447D9434" w14:textId="77777777" w:rsidTr="006667BB">
        <w:trPr>
          <w:jc w:val="center"/>
        </w:trPr>
        <w:tc>
          <w:tcPr>
            <w:tcW w:w="846" w:type="dxa"/>
            <w:vAlign w:val="center"/>
          </w:tcPr>
          <w:p w14:paraId="2D3CC532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8D1A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6662" w:type="dxa"/>
            <w:vAlign w:val="center"/>
          </w:tcPr>
          <w:p w14:paraId="0F65C7BD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Wymagane parametry</w:t>
            </w:r>
          </w:p>
        </w:tc>
        <w:tc>
          <w:tcPr>
            <w:tcW w:w="3261" w:type="dxa"/>
          </w:tcPr>
          <w:p w14:paraId="4EAC5675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Parametry urządzenia będącego przedmiotem oferty</w:t>
            </w:r>
          </w:p>
        </w:tc>
      </w:tr>
      <w:tr w:rsidR="00A75AB4" w:rsidRPr="00A3794E" w14:paraId="5B9F54EA" w14:textId="77777777" w:rsidTr="006667BB">
        <w:trPr>
          <w:jc w:val="center"/>
        </w:trPr>
        <w:tc>
          <w:tcPr>
            <w:tcW w:w="846" w:type="dxa"/>
            <w:vAlign w:val="center"/>
          </w:tcPr>
          <w:p w14:paraId="20AB7698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662" w:type="dxa"/>
            <w:vAlign w:val="center"/>
          </w:tcPr>
          <w:p w14:paraId="6CF167AD" w14:textId="77777777" w:rsidR="00A75AB4" w:rsidRPr="00A3794E" w:rsidRDefault="00A75AB4" w:rsidP="000620B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</w:t>
            </w:r>
          </w:p>
        </w:tc>
        <w:tc>
          <w:tcPr>
            <w:tcW w:w="3261" w:type="dxa"/>
          </w:tcPr>
          <w:p w14:paraId="04235C7A" w14:textId="77777777" w:rsidR="00A75AB4" w:rsidRPr="00A3794E" w:rsidRDefault="00A75AB4" w:rsidP="000620B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</w:p>
        </w:tc>
      </w:tr>
      <w:tr w:rsidR="006667BB" w:rsidRPr="00A3794E" w14:paraId="3D9D6C85" w14:textId="77777777" w:rsidTr="006667BB">
        <w:trPr>
          <w:jc w:val="center"/>
        </w:trPr>
        <w:tc>
          <w:tcPr>
            <w:tcW w:w="846" w:type="dxa"/>
            <w:vAlign w:val="center"/>
          </w:tcPr>
          <w:p w14:paraId="09671F43" w14:textId="41094776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</w:t>
            </w:r>
          </w:p>
        </w:tc>
        <w:tc>
          <w:tcPr>
            <w:tcW w:w="6662" w:type="dxa"/>
            <w:vAlign w:val="center"/>
          </w:tcPr>
          <w:p w14:paraId="54270071" w14:textId="38E68D2B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W pełni automatyczny analizator koagulologiczny, fabrycznie nowy lub , rok produkcji nie wcześniej niż 2017, komputer z oprogramowaniem sterującym pracą analizatora</w:t>
            </w:r>
          </w:p>
        </w:tc>
        <w:tc>
          <w:tcPr>
            <w:tcW w:w="3261" w:type="dxa"/>
            <w:vAlign w:val="center"/>
          </w:tcPr>
          <w:p w14:paraId="7748C43E" w14:textId="508E26A3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6C62248D" w14:textId="77777777" w:rsidTr="006667BB">
        <w:trPr>
          <w:trHeight w:val="409"/>
          <w:jc w:val="center"/>
        </w:trPr>
        <w:tc>
          <w:tcPr>
            <w:tcW w:w="846" w:type="dxa"/>
            <w:vAlign w:val="center"/>
          </w:tcPr>
          <w:p w14:paraId="25792BF6" w14:textId="5E710BF4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</w:t>
            </w:r>
          </w:p>
        </w:tc>
        <w:tc>
          <w:tcPr>
            <w:tcW w:w="6662" w:type="dxa"/>
            <w:vAlign w:val="center"/>
          </w:tcPr>
          <w:p w14:paraId="34983CCE" w14:textId="7FC2849B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Analizator wyposażony w dołączony USP - podtrzymanie pracy analizatora w przypadku awarii zasilania min. 20 min.</w:t>
            </w:r>
          </w:p>
        </w:tc>
        <w:tc>
          <w:tcPr>
            <w:tcW w:w="3261" w:type="dxa"/>
            <w:vAlign w:val="center"/>
          </w:tcPr>
          <w:p w14:paraId="4F618CC4" w14:textId="786D0B63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450D624C" w14:textId="77777777" w:rsidTr="006667BB">
        <w:trPr>
          <w:jc w:val="center"/>
        </w:trPr>
        <w:tc>
          <w:tcPr>
            <w:tcW w:w="846" w:type="dxa"/>
            <w:vAlign w:val="center"/>
          </w:tcPr>
          <w:p w14:paraId="0C1378F4" w14:textId="23E2F785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</w:t>
            </w:r>
          </w:p>
        </w:tc>
        <w:tc>
          <w:tcPr>
            <w:tcW w:w="6662" w:type="dxa"/>
            <w:vAlign w:val="center"/>
          </w:tcPr>
          <w:p w14:paraId="6213EE06" w14:textId="64663447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Metoda badań: krzepnięciowa (optyczna zasada pomiaru), chromogenna, immunologiczna.</w:t>
            </w:r>
          </w:p>
        </w:tc>
        <w:tc>
          <w:tcPr>
            <w:tcW w:w="3261" w:type="dxa"/>
            <w:vAlign w:val="center"/>
          </w:tcPr>
          <w:p w14:paraId="319F3DAA" w14:textId="0A5ABC72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1080851A" w14:textId="77777777" w:rsidTr="006667BB">
        <w:trPr>
          <w:jc w:val="center"/>
        </w:trPr>
        <w:tc>
          <w:tcPr>
            <w:tcW w:w="846" w:type="dxa"/>
            <w:vAlign w:val="center"/>
          </w:tcPr>
          <w:p w14:paraId="0E914C18" w14:textId="5751E8B3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</w:t>
            </w:r>
          </w:p>
        </w:tc>
        <w:tc>
          <w:tcPr>
            <w:tcW w:w="6662" w:type="dxa"/>
            <w:vAlign w:val="center"/>
          </w:tcPr>
          <w:p w14:paraId="7720EE7C" w14:textId="3FF07F4E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Badania: PT, APTT, Fibrynogen metodą Claussa</w:t>
            </w:r>
          </w:p>
        </w:tc>
        <w:tc>
          <w:tcPr>
            <w:tcW w:w="3261" w:type="dxa"/>
            <w:vAlign w:val="center"/>
          </w:tcPr>
          <w:p w14:paraId="456A0CF9" w14:textId="55FC0F0B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7EF7969C" w14:textId="77777777" w:rsidTr="006667BB">
        <w:trPr>
          <w:jc w:val="center"/>
        </w:trPr>
        <w:tc>
          <w:tcPr>
            <w:tcW w:w="846" w:type="dxa"/>
            <w:vAlign w:val="center"/>
          </w:tcPr>
          <w:p w14:paraId="74BD10D6" w14:textId="7A9FE6DD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</w:t>
            </w:r>
          </w:p>
        </w:tc>
        <w:tc>
          <w:tcPr>
            <w:tcW w:w="6662" w:type="dxa"/>
            <w:vAlign w:val="center"/>
          </w:tcPr>
          <w:p w14:paraId="143BEADD" w14:textId="0850A250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Wyniki: czas, wskaźnik PT, wskaźnik Quicka, RATIO, INR, %aktywności</w:t>
            </w:r>
          </w:p>
        </w:tc>
        <w:tc>
          <w:tcPr>
            <w:tcW w:w="3261" w:type="dxa"/>
            <w:vAlign w:val="center"/>
          </w:tcPr>
          <w:p w14:paraId="59ADE358" w14:textId="41DA0A96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55564A49" w14:textId="77777777" w:rsidTr="006667BB">
        <w:trPr>
          <w:jc w:val="center"/>
        </w:trPr>
        <w:tc>
          <w:tcPr>
            <w:tcW w:w="846" w:type="dxa"/>
            <w:vAlign w:val="center"/>
          </w:tcPr>
          <w:p w14:paraId="3DB5DAD5" w14:textId="3E49F037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</w:t>
            </w:r>
          </w:p>
        </w:tc>
        <w:tc>
          <w:tcPr>
            <w:tcW w:w="6662" w:type="dxa"/>
            <w:vAlign w:val="center"/>
          </w:tcPr>
          <w:p w14:paraId="04990083" w14:textId="186F9BC6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Możliwość podawania wyniku w różnych jednostkach: s, %, wskaźnik, INR, g/l, mg%, IU/ml</w:t>
            </w:r>
          </w:p>
        </w:tc>
        <w:tc>
          <w:tcPr>
            <w:tcW w:w="3261" w:type="dxa"/>
            <w:vAlign w:val="center"/>
          </w:tcPr>
          <w:p w14:paraId="7CB560FA" w14:textId="64D5046A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1A8C1621" w14:textId="77777777" w:rsidTr="006667BB">
        <w:trPr>
          <w:jc w:val="center"/>
        </w:trPr>
        <w:tc>
          <w:tcPr>
            <w:tcW w:w="846" w:type="dxa"/>
            <w:vAlign w:val="center"/>
          </w:tcPr>
          <w:p w14:paraId="19121013" w14:textId="1F410EB3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7</w:t>
            </w:r>
          </w:p>
        </w:tc>
        <w:tc>
          <w:tcPr>
            <w:tcW w:w="6662" w:type="dxa"/>
            <w:vAlign w:val="center"/>
          </w:tcPr>
          <w:p w14:paraId="64FF56D5" w14:textId="0CB7C410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Analizator pracujący w systemie: „Random Access”, batch, STAT.</w:t>
            </w:r>
          </w:p>
        </w:tc>
        <w:tc>
          <w:tcPr>
            <w:tcW w:w="3261" w:type="dxa"/>
            <w:vAlign w:val="center"/>
          </w:tcPr>
          <w:p w14:paraId="32B3107B" w14:textId="5B17543C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1A09ECF0" w14:textId="77777777" w:rsidTr="006667BB">
        <w:trPr>
          <w:jc w:val="center"/>
        </w:trPr>
        <w:tc>
          <w:tcPr>
            <w:tcW w:w="846" w:type="dxa"/>
            <w:vAlign w:val="center"/>
          </w:tcPr>
          <w:p w14:paraId="3A37524A" w14:textId="5BE35A5A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8</w:t>
            </w:r>
          </w:p>
        </w:tc>
        <w:tc>
          <w:tcPr>
            <w:tcW w:w="6662" w:type="dxa"/>
            <w:vAlign w:val="center"/>
          </w:tcPr>
          <w:p w14:paraId="775CB40D" w14:textId="00E95815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Minimalna wydajność aparatu: 150 oznaczeń/godzinę</w:t>
            </w:r>
          </w:p>
        </w:tc>
        <w:tc>
          <w:tcPr>
            <w:tcW w:w="3261" w:type="dxa"/>
            <w:vAlign w:val="center"/>
          </w:tcPr>
          <w:p w14:paraId="3A744864" w14:textId="29077A0F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1A9BEFB2" w14:textId="77777777" w:rsidTr="006667BB">
        <w:trPr>
          <w:jc w:val="center"/>
        </w:trPr>
        <w:tc>
          <w:tcPr>
            <w:tcW w:w="846" w:type="dxa"/>
            <w:vAlign w:val="center"/>
          </w:tcPr>
          <w:p w14:paraId="561E9DEF" w14:textId="00D7A80B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9</w:t>
            </w:r>
          </w:p>
        </w:tc>
        <w:tc>
          <w:tcPr>
            <w:tcW w:w="6662" w:type="dxa"/>
            <w:vAlign w:val="center"/>
          </w:tcPr>
          <w:p w14:paraId="6F9DBA54" w14:textId="12E4CEEF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Maksymalna objętość pobranego odczynnika na 1 oznaczenie: PT-100µl, APTT-50 µl</w:t>
            </w:r>
          </w:p>
        </w:tc>
        <w:tc>
          <w:tcPr>
            <w:tcW w:w="3261" w:type="dxa"/>
            <w:vAlign w:val="center"/>
          </w:tcPr>
          <w:p w14:paraId="110226EC" w14:textId="1EE25962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6BB49949" w14:textId="77777777" w:rsidTr="006667BB">
        <w:trPr>
          <w:jc w:val="center"/>
        </w:trPr>
        <w:tc>
          <w:tcPr>
            <w:tcW w:w="846" w:type="dxa"/>
            <w:vAlign w:val="center"/>
          </w:tcPr>
          <w:p w14:paraId="546038D5" w14:textId="45D573F0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10</w:t>
            </w:r>
          </w:p>
        </w:tc>
        <w:tc>
          <w:tcPr>
            <w:tcW w:w="6662" w:type="dxa"/>
            <w:vAlign w:val="center"/>
          </w:tcPr>
          <w:p w14:paraId="0A712B4F" w14:textId="6EE36E3B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Objętość materiału (osocza) pobierana na 1 oznaczenie nie większa niż 50 µl.</w:t>
            </w:r>
          </w:p>
        </w:tc>
        <w:tc>
          <w:tcPr>
            <w:tcW w:w="3261" w:type="dxa"/>
            <w:vAlign w:val="center"/>
          </w:tcPr>
          <w:p w14:paraId="329726B4" w14:textId="6C8BC676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69850265" w14:textId="77777777" w:rsidTr="006667BB">
        <w:trPr>
          <w:jc w:val="center"/>
        </w:trPr>
        <w:tc>
          <w:tcPr>
            <w:tcW w:w="846" w:type="dxa"/>
            <w:vAlign w:val="center"/>
          </w:tcPr>
          <w:p w14:paraId="49F17FC1" w14:textId="701AAF8F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11</w:t>
            </w:r>
          </w:p>
        </w:tc>
        <w:tc>
          <w:tcPr>
            <w:tcW w:w="6662" w:type="dxa"/>
            <w:vAlign w:val="center"/>
          </w:tcPr>
          <w:p w14:paraId="50BED88B" w14:textId="2608B6BF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Automatyczny podajnik umożliwiający pracę z próbówkami z kodami kreskowymi</w:t>
            </w:r>
          </w:p>
        </w:tc>
        <w:tc>
          <w:tcPr>
            <w:tcW w:w="3261" w:type="dxa"/>
            <w:vAlign w:val="center"/>
          </w:tcPr>
          <w:p w14:paraId="448626A3" w14:textId="4949901B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561B07B3" w14:textId="77777777" w:rsidTr="006667BB">
        <w:trPr>
          <w:jc w:val="center"/>
        </w:trPr>
        <w:tc>
          <w:tcPr>
            <w:tcW w:w="846" w:type="dxa"/>
            <w:vAlign w:val="center"/>
          </w:tcPr>
          <w:p w14:paraId="57C1A63F" w14:textId="5C4E4411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12</w:t>
            </w:r>
          </w:p>
        </w:tc>
        <w:tc>
          <w:tcPr>
            <w:tcW w:w="6662" w:type="dxa"/>
            <w:vAlign w:val="center"/>
          </w:tcPr>
          <w:p w14:paraId="3B13A743" w14:textId="37578F6F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Identyfikacja próbek za pomocą wbudowanego czytnika kodów kreskowych. Wbudowany czytnik kodów kreskowych do probówek i odczynników.</w:t>
            </w:r>
          </w:p>
        </w:tc>
        <w:tc>
          <w:tcPr>
            <w:tcW w:w="3261" w:type="dxa"/>
            <w:vAlign w:val="center"/>
          </w:tcPr>
          <w:p w14:paraId="7C049026" w14:textId="262A43BC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56820BE1" w14:textId="77777777" w:rsidTr="006667BB">
        <w:trPr>
          <w:jc w:val="center"/>
        </w:trPr>
        <w:tc>
          <w:tcPr>
            <w:tcW w:w="846" w:type="dxa"/>
            <w:vAlign w:val="center"/>
          </w:tcPr>
          <w:p w14:paraId="367C0094" w14:textId="3B1407B7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13</w:t>
            </w:r>
          </w:p>
        </w:tc>
        <w:tc>
          <w:tcPr>
            <w:tcW w:w="6662" w:type="dxa"/>
            <w:vAlign w:val="center"/>
          </w:tcPr>
          <w:p w14:paraId="4E2EFD1D" w14:textId="35266B31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Obsługa próbek pierwotnych i wtórnych</w:t>
            </w:r>
          </w:p>
        </w:tc>
        <w:tc>
          <w:tcPr>
            <w:tcW w:w="3261" w:type="dxa"/>
            <w:vAlign w:val="center"/>
          </w:tcPr>
          <w:p w14:paraId="7BB12915" w14:textId="3E755AAA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316300F5" w14:textId="77777777" w:rsidTr="006667BB">
        <w:trPr>
          <w:jc w:val="center"/>
        </w:trPr>
        <w:tc>
          <w:tcPr>
            <w:tcW w:w="846" w:type="dxa"/>
            <w:vAlign w:val="center"/>
          </w:tcPr>
          <w:p w14:paraId="3012F0F6" w14:textId="55D8416B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14</w:t>
            </w:r>
          </w:p>
        </w:tc>
        <w:tc>
          <w:tcPr>
            <w:tcW w:w="6662" w:type="dxa"/>
            <w:vAlign w:val="center"/>
          </w:tcPr>
          <w:p w14:paraId="61B2E841" w14:textId="1DEB16C9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Układ automatycznej kompensacji zmętnienia próbki</w:t>
            </w:r>
          </w:p>
        </w:tc>
        <w:tc>
          <w:tcPr>
            <w:tcW w:w="3261" w:type="dxa"/>
            <w:vAlign w:val="center"/>
          </w:tcPr>
          <w:p w14:paraId="2784EC1E" w14:textId="3723FDA8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35CCE036" w14:textId="77777777" w:rsidTr="006667BB">
        <w:trPr>
          <w:jc w:val="center"/>
        </w:trPr>
        <w:tc>
          <w:tcPr>
            <w:tcW w:w="846" w:type="dxa"/>
            <w:vAlign w:val="center"/>
          </w:tcPr>
          <w:p w14:paraId="27D22E96" w14:textId="501EEB11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15</w:t>
            </w:r>
          </w:p>
        </w:tc>
        <w:tc>
          <w:tcPr>
            <w:tcW w:w="6662" w:type="dxa"/>
            <w:vAlign w:val="center"/>
          </w:tcPr>
          <w:p w14:paraId="4551F4AD" w14:textId="5ED5EAA5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Możliwość umieszczenia min. 50 próbek pacjentów na pokładzie analizatora</w:t>
            </w:r>
          </w:p>
        </w:tc>
        <w:tc>
          <w:tcPr>
            <w:tcW w:w="3261" w:type="dxa"/>
            <w:vAlign w:val="center"/>
          </w:tcPr>
          <w:p w14:paraId="742475EC" w14:textId="7AC6DDF6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609502C9" w14:textId="77777777" w:rsidTr="006667BB">
        <w:trPr>
          <w:jc w:val="center"/>
        </w:trPr>
        <w:tc>
          <w:tcPr>
            <w:tcW w:w="846" w:type="dxa"/>
            <w:vAlign w:val="center"/>
          </w:tcPr>
          <w:p w14:paraId="40F72DE9" w14:textId="4B9184FA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16</w:t>
            </w:r>
          </w:p>
        </w:tc>
        <w:tc>
          <w:tcPr>
            <w:tcW w:w="6662" w:type="dxa"/>
            <w:vAlign w:val="center"/>
          </w:tcPr>
          <w:p w14:paraId="65A90A9A" w14:textId="4F979CAC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Możliwość ciągłego dokładania próbek pacjentów w trakcie trwania pomiarów bez przerywania pracy analizatora</w:t>
            </w:r>
          </w:p>
        </w:tc>
        <w:tc>
          <w:tcPr>
            <w:tcW w:w="3261" w:type="dxa"/>
            <w:vAlign w:val="center"/>
          </w:tcPr>
          <w:p w14:paraId="21089050" w14:textId="3A3E0E98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5A735C2E" w14:textId="77777777" w:rsidTr="006667BB">
        <w:trPr>
          <w:jc w:val="center"/>
        </w:trPr>
        <w:tc>
          <w:tcPr>
            <w:tcW w:w="846" w:type="dxa"/>
            <w:vAlign w:val="center"/>
          </w:tcPr>
          <w:p w14:paraId="7A4A826E" w14:textId="32A048F9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6662" w:type="dxa"/>
            <w:vAlign w:val="center"/>
          </w:tcPr>
          <w:p w14:paraId="177AA409" w14:textId="06625F6F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Dodatkowy pokład dla próbek „cito”</w:t>
            </w:r>
          </w:p>
        </w:tc>
        <w:tc>
          <w:tcPr>
            <w:tcW w:w="3261" w:type="dxa"/>
            <w:vAlign w:val="center"/>
          </w:tcPr>
          <w:p w14:paraId="56F39A4D" w14:textId="79C2AA2B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0115D216" w14:textId="77777777" w:rsidTr="006667BB">
        <w:trPr>
          <w:jc w:val="center"/>
        </w:trPr>
        <w:tc>
          <w:tcPr>
            <w:tcW w:w="846" w:type="dxa"/>
            <w:vAlign w:val="center"/>
          </w:tcPr>
          <w:p w14:paraId="356B8FE0" w14:textId="3CB611F6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18</w:t>
            </w:r>
          </w:p>
        </w:tc>
        <w:tc>
          <w:tcPr>
            <w:tcW w:w="6662" w:type="dxa"/>
            <w:vAlign w:val="center"/>
          </w:tcPr>
          <w:p w14:paraId="7A7B5D9D" w14:textId="06F3DCDA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Możliwość automatycznego rozcieńczania próbki, powtarzania i zlecania kolejnych pomiarów w przypadku wystąpienia wyników budzących wątpliwość i wyników poza zdefiniowanym zakresem (reflex test)</w:t>
            </w:r>
          </w:p>
        </w:tc>
        <w:tc>
          <w:tcPr>
            <w:tcW w:w="3261" w:type="dxa"/>
            <w:vAlign w:val="center"/>
          </w:tcPr>
          <w:p w14:paraId="69C336AF" w14:textId="3C07225E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2196FB3D" w14:textId="77777777" w:rsidTr="006667BB">
        <w:trPr>
          <w:jc w:val="center"/>
        </w:trPr>
        <w:tc>
          <w:tcPr>
            <w:tcW w:w="846" w:type="dxa"/>
            <w:vAlign w:val="center"/>
          </w:tcPr>
          <w:p w14:paraId="5B526568" w14:textId="215E7BF9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19</w:t>
            </w:r>
          </w:p>
        </w:tc>
        <w:tc>
          <w:tcPr>
            <w:tcW w:w="6662" w:type="dxa"/>
            <w:vAlign w:val="center"/>
          </w:tcPr>
          <w:p w14:paraId="0309287E" w14:textId="546C3B29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Jednorazowe, pojedyncze kuwety pomiarowe, automatycznie przenoszone oraz utylizowane</w:t>
            </w:r>
          </w:p>
        </w:tc>
        <w:tc>
          <w:tcPr>
            <w:tcW w:w="3261" w:type="dxa"/>
            <w:vAlign w:val="center"/>
          </w:tcPr>
          <w:p w14:paraId="116317DC" w14:textId="78BE359B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290FF7BA" w14:textId="77777777" w:rsidTr="006667BB">
        <w:trPr>
          <w:jc w:val="center"/>
        </w:trPr>
        <w:tc>
          <w:tcPr>
            <w:tcW w:w="846" w:type="dxa"/>
            <w:vAlign w:val="center"/>
          </w:tcPr>
          <w:p w14:paraId="78DA663D" w14:textId="22D0E0BB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20</w:t>
            </w:r>
          </w:p>
        </w:tc>
        <w:tc>
          <w:tcPr>
            <w:tcW w:w="6662" w:type="dxa"/>
            <w:vAlign w:val="center"/>
          </w:tcPr>
          <w:p w14:paraId="6D911EA7" w14:textId="572674ED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Możliwość jednorazowego załadowania min. 300 kuwet</w:t>
            </w:r>
          </w:p>
        </w:tc>
        <w:tc>
          <w:tcPr>
            <w:tcW w:w="3261" w:type="dxa"/>
            <w:vAlign w:val="center"/>
          </w:tcPr>
          <w:p w14:paraId="7351ED78" w14:textId="341B63C2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77FF8047" w14:textId="77777777" w:rsidTr="006667BB">
        <w:trPr>
          <w:jc w:val="center"/>
        </w:trPr>
        <w:tc>
          <w:tcPr>
            <w:tcW w:w="846" w:type="dxa"/>
            <w:vAlign w:val="center"/>
          </w:tcPr>
          <w:p w14:paraId="35D94247" w14:textId="30F6F4B9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21</w:t>
            </w:r>
          </w:p>
        </w:tc>
        <w:tc>
          <w:tcPr>
            <w:tcW w:w="6662" w:type="dxa"/>
            <w:vAlign w:val="center"/>
          </w:tcPr>
          <w:p w14:paraId="6AD07588" w14:textId="79608A8D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Możliwość dokładania odczynników oraz kuwet w trakcie trwania pomiarów bez przerywania pracy analizatora</w:t>
            </w:r>
          </w:p>
        </w:tc>
        <w:tc>
          <w:tcPr>
            <w:tcW w:w="3261" w:type="dxa"/>
            <w:vAlign w:val="center"/>
          </w:tcPr>
          <w:p w14:paraId="5A39D725" w14:textId="19CEEB69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47487120" w14:textId="77777777" w:rsidTr="006667BB">
        <w:trPr>
          <w:jc w:val="center"/>
        </w:trPr>
        <w:tc>
          <w:tcPr>
            <w:tcW w:w="846" w:type="dxa"/>
            <w:vAlign w:val="center"/>
          </w:tcPr>
          <w:p w14:paraId="2E15D543" w14:textId="4A82E8C1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22</w:t>
            </w:r>
          </w:p>
        </w:tc>
        <w:tc>
          <w:tcPr>
            <w:tcW w:w="6662" w:type="dxa"/>
            <w:vAlign w:val="center"/>
          </w:tcPr>
          <w:p w14:paraId="16A33812" w14:textId="07B036FE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Odczynniki, płyny czyszczące, analizator pochodzące od jednego producenta</w:t>
            </w:r>
          </w:p>
        </w:tc>
        <w:tc>
          <w:tcPr>
            <w:tcW w:w="3261" w:type="dxa"/>
            <w:vAlign w:val="center"/>
          </w:tcPr>
          <w:p w14:paraId="0EAABE05" w14:textId="3229DE22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1FB35898" w14:textId="77777777" w:rsidTr="006667BB">
        <w:trPr>
          <w:jc w:val="center"/>
        </w:trPr>
        <w:tc>
          <w:tcPr>
            <w:tcW w:w="846" w:type="dxa"/>
            <w:vAlign w:val="center"/>
          </w:tcPr>
          <w:p w14:paraId="7FB0CEB4" w14:textId="68871403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23</w:t>
            </w:r>
          </w:p>
        </w:tc>
        <w:tc>
          <w:tcPr>
            <w:tcW w:w="6662" w:type="dxa"/>
            <w:vAlign w:val="center"/>
          </w:tcPr>
          <w:p w14:paraId="3CF6D6C9" w14:textId="0E3A53D1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Stabilność odczynników na pokładzie analizatora min. 5 dni</w:t>
            </w:r>
          </w:p>
        </w:tc>
        <w:tc>
          <w:tcPr>
            <w:tcW w:w="3261" w:type="dxa"/>
            <w:vAlign w:val="center"/>
          </w:tcPr>
          <w:p w14:paraId="649ABF8C" w14:textId="0B3B80AB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5AC2591D" w14:textId="77777777" w:rsidTr="006667BB">
        <w:trPr>
          <w:jc w:val="center"/>
        </w:trPr>
        <w:tc>
          <w:tcPr>
            <w:tcW w:w="846" w:type="dxa"/>
            <w:vAlign w:val="center"/>
          </w:tcPr>
          <w:p w14:paraId="12BF1FD4" w14:textId="23084AA4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24</w:t>
            </w:r>
          </w:p>
        </w:tc>
        <w:tc>
          <w:tcPr>
            <w:tcW w:w="6662" w:type="dxa"/>
            <w:vAlign w:val="center"/>
          </w:tcPr>
          <w:p w14:paraId="4934B5CC" w14:textId="6EAE2C79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Płyny eksploatacyjne wykorzystywane przy wykonywaniu oznaczeń używane w oryginalnych opakowaniach (bez konieczności przelewania) w opakowaniach nie większych niż 5L</w:t>
            </w:r>
          </w:p>
        </w:tc>
        <w:tc>
          <w:tcPr>
            <w:tcW w:w="3261" w:type="dxa"/>
            <w:vAlign w:val="center"/>
          </w:tcPr>
          <w:p w14:paraId="062F2C47" w14:textId="04C3CA16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587DB44E" w14:textId="77777777" w:rsidTr="006667BB">
        <w:trPr>
          <w:jc w:val="center"/>
        </w:trPr>
        <w:tc>
          <w:tcPr>
            <w:tcW w:w="846" w:type="dxa"/>
            <w:vAlign w:val="center"/>
          </w:tcPr>
          <w:p w14:paraId="709F8BAE" w14:textId="573C24C4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25</w:t>
            </w:r>
          </w:p>
        </w:tc>
        <w:tc>
          <w:tcPr>
            <w:tcW w:w="6662" w:type="dxa"/>
            <w:vAlign w:val="center"/>
          </w:tcPr>
          <w:p w14:paraId="33BE847A" w14:textId="2AED1CF6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Automatyczne monitorowanie stanu odczynników. Aplikacja umożliwiająca zarządzanie odczynnikami na pokładzie analizatora: kontrola objętości, trwałości odczynnika na pokładzie</w:t>
            </w:r>
          </w:p>
        </w:tc>
        <w:tc>
          <w:tcPr>
            <w:tcW w:w="3261" w:type="dxa"/>
            <w:vAlign w:val="center"/>
          </w:tcPr>
          <w:p w14:paraId="2EED1650" w14:textId="662C56AD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57D5F7AD" w14:textId="77777777" w:rsidTr="006667BB">
        <w:trPr>
          <w:jc w:val="center"/>
        </w:trPr>
        <w:tc>
          <w:tcPr>
            <w:tcW w:w="846" w:type="dxa"/>
            <w:vAlign w:val="center"/>
          </w:tcPr>
          <w:p w14:paraId="74CA1AC6" w14:textId="7DD59A1B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26</w:t>
            </w:r>
          </w:p>
        </w:tc>
        <w:tc>
          <w:tcPr>
            <w:tcW w:w="6662" w:type="dxa"/>
            <w:vAlign w:val="center"/>
          </w:tcPr>
          <w:p w14:paraId="08720290" w14:textId="657CDEB5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Pozycje chłodzone dla odczynników na pokładzie analizatora</w:t>
            </w:r>
          </w:p>
        </w:tc>
        <w:tc>
          <w:tcPr>
            <w:tcW w:w="3261" w:type="dxa"/>
            <w:vAlign w:val="center"/>
          </w:tcPr>
          <w:p w14:paraId="18D8FFB1" w14:textId="4E061CE3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16648254" w14:textId="77777777" w:rsidTr="006667BB">
        <w:trPr>
          <w:jc w:val="center"/>
        </w:trPr>
        <w:tc>
          <w:tcPr>
            <w:tcW w:w="846" w:type="dxa"/>
            <w:vAlign w:val="center"/>
          </w:tcPr>
          <w:p w14:paraId="51AFA3B5" w14:textId="5C747603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27</w:t>
            </w:r>
          </w:p>
        </w:tc>
        <w:tc>
          <w:tcPr>
            <w:tcW w:w="6662" w:type="dxa"/>
            <w:vAlign w:val="center"/>
          </w:tcPr>
          <w:p w14:paraId="5A283084" w14:textId="0278C1B0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Możliwość wprowadzania danych kalibracyjnych / parametrów odczynników przy pomocy kodów kreskowych dla PT, APTT, Fibrynogen</w:t>
            </w:r>
          </w:p>
        </w:tc>
        <w:tc>
          <w:tcPr>
            <w:tcW w:w="3261" w:type="dxa"/>
            <w:vAlign w:val="center"/>
          </w:tcPr>
          <w:p w14:paraId="52DA2905" w14:textId="5B8F1BD6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5090D2B2" w14:textId="77777777" w:rsidTr="006667BB">
        <w:trPr>
          <w:jc w:val="center"/>
        </w:trPr>
        <w:tc>
          <w:tcPr>
            <w:tcW w:w="846" w:type="dxa"/>
            <w:vAlign w:val="center"/>
          </w:tcPr>
          <w:p w14:paraId="051E8704" w14:textId="06C74806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28</w:t>
            </w:r>
          </w:p>
        </w:tc>
        <w:tc>
          <w:tcPr>
            <w:tcW w:w="6662" w:type="dxa"/>
            <w:vAlign w:val="center"/>
          </w:tcPr>
          <w:p w14:paraId="7F2E44D2" w14:textId="6DAB410B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Funkcja podglądu przebiegu reakcji jak i jej otworzenia w postaci wykresu</w:t>
            </w:r>
          </w:p>
        </w:tc>
        <w:tc>
          <w:tcPr>
            <w:tcW w:w="3261" w:type="dxa"/>
            <w:vAlign w:val="center"/>
          </w:tcPr>
          <w:p w14:paraId="2D13181D" w14:textId="1C2BC5BF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16CDAA96" w14:textId="77777777" w:rsidTr="006667BB">
        <w:trPr>
          <w:jc w:val="center"/>
        </w:trPr>
        <w:tc>
          <w:tcPr>
            <w:tcW w:w="846" w:type="dxa"/>
            <w:vAlign w:val="center"/>
          </w:tcPr>
          <w:p w14:paraId="02666E79" w14:textId="1C3E74CB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29</w:t>
            </w:r>
          </w:p>
        </w:tc>
        <w:tc>
          <w:tcPr>
            <w:tcW w:w="6662" w:type="dxa"/>
            <w:vAlign w:val="center"/>
          </w:tcPr>
          <w:p w14:paraId="2EA8D972" w14:textId="5DEB4778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Program wewnętrznej kontroli jakości stanowiący integralną część oprogramowania stosujący wykresy typu Levy – Jennings’a</w:t>
            </w:r>
          </w:p>
        </w:tc>
        <w:tc>
          <w:tcPr>
            <w:tcW w:w="3261" w:type="dxa"/>
            <w:vAlign w:val="center"/>
          </w:tcPr>
          <w:p w14:paraId="1EAABAD1" w14:textId="564E0488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73542589" w14:textId="77777777" w:rsidTr="006667BB">
        <w:trPr>
          <w:jc w:val="center"/>
        </w:trPr>
        <w:tc>
          <w:tcPr>
            <w:tcW w:w="846" w:type="dxa"/>
            <w:vAlign w:val="center"/>
          </w:tcPr>
          <w:p w14:paraId="5F51991F" w14:textId="39C97C8C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30</w:t>
            </w:r>
          </w:p>
        </w:tc>
        <w:tc>
          <w:tcPr>
            <w:tcW w:w="6662" w:type="dxa"/>
            <w:vAlign w:val="center"/>
          </w:tcPr>
          <w:p w14:paraId="586C154C" w14:textId="2621BCE8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Jednorazowy pojemnik na odpady ciekłe (utylizacja odpadów ciekłych wraz z pojemnikiem)</w:t>
            </w:r>
          </w:p>
        </w:tc>
        <w:tc>
          <w:tcPr>
            <w:tcW w:w="3261" w:type="dxa"/>
            <w:vAlign w:val="center"/>
          </w:tcPr>
          <w:p w14:paraId="4579F90C" w14:textId="0A10AE93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05D21439" w14:textId="77777777" w:rsidTr="006667BB">
        <w:trPr>
          <w:jc w:val="center"/>
        </w:trPr>
        <w:tc>
          <w:tcPr>
            <w:tcW w:w="846" w:type="dxa"/>
            <w:vAlign w:val="center"/>
          </w:tcPr>
          <w:p w14:paraId="79870120" w14:textId="1C71E9B0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31</w:t>
            </w:r>
          </w:p>
        </w:tc>
        <w:tc>
          <w:tcPr>
            <w:tcW w:w="6662" w:type="dxa"/>
            <w:vAlign w:val="center"/>
          </w:tcPr>
          <w:p w14:paraId="4B431233" w14:textId="7758E2D9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Automatyczne procedury konserwacji – codzienne czyszczenie aparatu</w:t>
            </w:r>
          </w:p>
        </w:tc>
        <w:tc>
          <w:tcPr>
            <w:tcW w:w="3261" w:type="dxa"/>
            <w:vAlign w:val="center"/>
          </w:tcPr>
          <w:p w14:paraId="671E05D1" w14:textId="3D05F6B9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2D54D26B" w14:textId="77777777" w:rsidTr="006667BB">
        <w:trPr>
          <w:jc w:val="center"/>
        </w:trPr>
        <w:tc>
          <w:tcPr>
            <w:tcW w:w="846" w:type="dxa"/>
            <w:vAlign w:val="center"/>
          </w:tcPr>
          <w:p w14:paraId="529DD935" w14:textId="0EABF41D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32</w:t>
            </w:r>
          </w:p>
        </w:tc>
        <w:tc>
          <w:tcPr>
            <w:tcW w:w="6662" w:type="dxa"/>
            <w:vAlign w:val="center"/>
          </w:tcPr>
          <w:p w14:paraId="2803A57B" w14:textId="77777777" w:rsidR="006667BB" w:rsidRDefault="006667BB" w:rsidP="006667BB">
            <w:pPr>
              <w:snapToGrid w:val="0"/>
              <w:rPr>
                <w:rFonts w:ascii="Arial" w:hAnsi="Arial" w:cs="Arial"/>
              </w:rPr>
            </w:pPr>
            <w:r w:rsidRPr="005D260C">
              <w:rPr>
                <w:rFonts w:ascii="Arial" w:hAnsi="Arial" w:cs="Arial"/>
              </w:rPr>
              <w:t>Analizator współpracujący z systemem Marcel (transmisja dwukierunkowa)</w:t>
            </w:r>
            <w:r>
              <w:rPr>
                <w:rFonts w:ascii="Arial" w:hAnsi="Arial" w:cs="Arial"/>
              </w:rPr>
              <w:t>.</w:t>
            </w:r>
          </w:p>
          <w:p w14:paraId="0CA2B42D" w14:textId="2EEEF98B" w:rsidR="006667BB" w:rsidRDefault="008E10EC" w:rsidP="006667BB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</w:rPr>
              <w:t xml:space="preserve">Wykonawca zapewni podłączenie do systemu Marcel (transmisja dwukierunkowa). Cena oferty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względnia koszt podłączenia.</w:t>
            </w:r>
          </w:p>
        </w:tc>
        <w:tc>
          <w:tcPr>
            <w:tcW w:w="3261" w:type="dxa"/>
            <w:vAlign w:val="center"/>
          </w:tcPr>
          <w:p w14:paraId="58E6E7BB" w14:textId="28D6EF53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3DB6CFCE" w14:textId="77777777" w:rsidTr="006667BB">
        <w:trPr>
          <w:jc w:val="center"/>
        </w:trPr>
        <w:tc>
          <w:tcPr>
            <w:tcW w:w="846" w:type="dxa"/>
            <w:vAlign w:val="center"/>
          </w:tcPr>
          <w:p w14:paraId="2FF953FC" w14:textId="7A2AABE8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33</w:t>
            </w:r>
          </w:p>
        </w:tc>
        <w:tc>
          <w:tcPr>
            <w:tcW w:w="6662" w:type="dxa"/>
            <w:vAlign w:val="center"/>
          </w:tcPr>
          <w:p w14:paraId="4D778268" w14:textId="77777777" w:rsidR="006667BB" w:rsidRPr="005D260C" w:rsidRDefault="006667BB" w:rsidP="006667BB">
            <w:pPr>
              <w:rPr>
                <w:rFonts w:ascii="Arial" w:hAnsi="Arial" w:cs="Arial"/>
              </w:rPr>
            </w:pPr>
            <w:r w:rsidRPr="005D260C">
              <w:rPr>
                <w:rFonts w:ascii="Arial" w:hAnsi="Arial" w:cs="Arial"/>
              </w:rPr>
              <w:t>Bezpłatny serwis na analizator przez cały okres trwania dzierżawy uwzględniający koszty: napraw, wymiany podzespołów, części zużywalnych, wymaganych okresowych przeglądów technicznych. Czas reakcji serwisu od zgłoszenia do przyjazdu do 12h</w:t>
            </w:r>
          </w:p>
          <w:p w14:paraId="0B17BEC5" w14:textId="7CD2BA1A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Zdolność serwisowa potwierdzona certyfikatami szkoleń od producenta na proponowany model analizatora (1 osoba). Certyfikaty dołączyć do oferty.</w:t>
            </w:r>
          </w:p>
        </w:tc>
        <w:tc>
          <w:tcPr>
            <w:tcW w:w="3261" w:type="dxa"/>
            <w:vAlign w:val="center"/>
          </w:tcPr>
          <w:p w14:paraId="28FE4556" w14:textId="58A80E01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55FFCD03" w14:textId="77777777" w:rsidTr="006667BB">
        <w:trPr>
          <w:jc w:val="center"/>
        </w:trPr>
        <w:tc>
          <w:tcPr>
            <w:tcW w:w="846" w:type="dxa"/>
            <w:vAlign w:val="center"/>
          </w:tcPr>
          <w:p w14:paraId="6D105A54" w14:textId="1492CF50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34</w:t>
            </w:r>
          </w:p>
        </w:tc>
        <w:tc>
          <w:tcPr>
            <w:tcW w:w="6662" w:type="dxa"/>
            <w:vAlign w:val="center"/>
          </w:tcPr>
          <w:p w14:paraId="27662D72" w14:textId="3B3A6DFC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Uruchomienie analizatora i szkolenie personelu laboratorium w zakresie obsługi aparatu przeprowadzone przez autoryzowane przedstawicielstwo producenta analizatora, zakończone wystawieniem stosownych certyfikatów, w siedzibie Zamawiającego w terminie przez niego wyznaczonym.</w:t>
            </w:r>
          </w:p>
        </w:tc>
        <w:tc>
          <w:tcPr>
            <w:tcW w:w="3261" w:type="dxa"/>
            <w:vAlign w:val="center"/>
          </w:tcPr>
          <w:p w14:paraId="15EA3BAB" w14:textId="422E27D0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63FB3F44" w14:textId="77777777" w:rsidTr="006667BB">
        <w:trPr>
          <w:jc w:val="center"/>
        </w:trPr>
        <w:tc>
          <w:tcPr>
            <w:tcW w:w="846" w:type="dxa"/>
            <w:vAlign w:val="center"/>
          </w:tcPr>
          <w:p w14:paraId="4E62ACE6" w14:textId="191D0DA0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35</w:t>
            </w:r>
          </w:p>
        </w:tc>
        <w:tc>
          <w:tcPr>
            <w:tcW w:w="6662" w:type="dxa"/>
            <w:vAlign w:val="center"/>
          </w:tcPr>
          <w:p w14:paraId="3A8FCCA5" w14:textId="4B9A1DCF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Instrukcja obsługi analizatora w języku polskim.</w:t>
            </w:r>
          </w:p>
        </w:tc>
        <w:tc>
          <w:tcPr>
            <w:tcW w:w="3261" w:type="dxa"/>
            <w:vAlign w:val="center"/>
          </w:tcPr>
          <w:p w14:paraId="39AAAEA8" w14:textId="7FBA1C2B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1DCA9A51" w14:textId="77777777" w:rsidTr="006667BB">
        <w:trPr>
          <w:jc w:val="center"/>
        </w:trPr>
        <w:tc>
          <w:tcPr>
            <w:tcW w:w="846" w:type="dxa"/>
            <w:vAlign w:val="center"/>
          </w:tcPr>
          <w:p w14:paraId="1D69A591" w14:textId="48A0BBB1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36</w:t>
            </w:r>
          </w:p>
        </w:tc>
        <w:tc>
          <w:tcPr>
            <w:tcW w:w="6662" w:type="dxa"/>
            <w:vAlign w:val="center"/>
          </w:tcPr>
          <w:p w14:paraId="79017075" w14:textId="7276700E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 xml:space="preserve">Fabrycznie nowy zewnętrzny komputer z oprogramowaniem Windows 10 PRO, możliwością podłączenia do sieci, system operacyjny umożliwiający korzystanie z wszystkich funkcji domeny Active direktory, min. 2 porty COM, UPS, monitor min </w:t>
            </w:r>
            <w:r w:rsidRPr="005D260C">
              <w:rPr>
                <w:rFonts w:ascii="Arial" w:hAnsi="Arial" w:cs="Arial"/>
              </w:rPr>
              <w:lastRenderedPageBreak/>
              <w:t>21”, drukarka laserowa (wydruk min. 35stron/min.) z podajnikiem szufladowym.</w:t>
            </w:r>
          </w:p>
        </w:tc>
        <w:tc>
          <w:tcPr>
            <w:tcW w:w="3261" w:type="dxa"/>
            <w:vAlign w:val="center"/>
          </w:tcPr>
          <w:p w14:paraId="47442EF7" w14:textId="21D79403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lastRenderedPageBreak/>
              <w:t>Spełnia / Nie spełnia*</w:t>
            </w:r>
          </w:p>
        </w:tc>
      </w:tr>
      <w:tr w:rsidR="006667BB" w:rsidRPr="00A3794E" w14:paraId="108F711A" w14:textId="77777777" w:rsidTr="006667BB">
        <w:trPr>
          <w:jc w:val="center"/>
        </w:trPr>
        <w:tc>
          <w:tcPr>
            <w:tcW w:w="846" w:type="dxa"/>
            <w:vAlign w:val="center"/>
          </w:tcPr>
          <w:p w14:paraId="33E2499A" w14:textId="310BABB1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37</w:t>
            </w:r>
          </w:p>
        </w:tc>
        <w:tc>
          <w:tcPr>
            <w:tcW w:w="6662" w:type="dxa"/>
            <w:vAlign w:val="center"/>
          </w:tcPr>
          <w:p w14:paraId="0B2E75EF" w14:textId="44B5AB78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Stół / blaty robocze pod analizator i komputer</w:t>
            </w:r>
          </w:p>
        </w:tc>
        <w:tc>
          <w:tcPr>
            <w:tcW w:w="3261" w:type="dxa"/>
            <w:vAlign w:val="center"/>
          </w:tcPr>
          <w:p w14:paraId="106F1543" w14:textId="6655EA44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60665049" w14:textId="77777777" w:rsidTr="006667BB">
        <w:trPr>
          <w:jc w:val="center"/>
        </w:trPr>
        <w:tc>
          <w:tcPr>
            <w:tcW w:w="846" w:type="dxa"/>
            <w:vAlign w:val="center"/>
          </w:tcPr>
          <w:p w14:paraId="0074145E" w14:textId="00DB09DD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38</w:t>
            </w:r>
          </w:p>
        </w:tc>
        <w:tc>
          <w:tcPr>
            <w:tcW w:w="6662" w:type="dxa"/>
            <w:vAlign w:val="center"/>
          </w:tcPr>
          <w:p w14:paraId="003DFDAB" w14:textId="087FE11B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Analizator jest oznakowany symbolem CE. Oferowany towar posiada odpowiednie certyfikaty i pozwolenia na dopuszczenie do obrotu na terenie Polski i spełnia wszystkie wymogi CE/UE</w:t>
            </w:r>
          </w:p>
        </w:tc>
        <w:tc>
          <w:tcPr>
            <w:tcW w:w="3261" w:type="dxa"/>
            <w:vAlign w:val="center"/>
          </w:tcPr>
          <w:p w14:paraId="65394058" w14:textId="09090EDE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672380D6" w14:textId="77777777" w:rsidTr="006667BB">
        <w:trPr>
          <w:jc w:val="center"/>
        </w:trPr>
        <w:tc>
          <w:tcPr>
            <w:tcW w:w="846" w:type="dxa"/>
            <w:vAlign w:val="center"/>
          </w:tcPr>
          <w:p w14:paraId="0CB780AC" w14:textId="60294BE0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39</w:t>
            </w:r>
          </w:p>
        </w:tc>
        <w:tc>
          <w:tcPr>
            <w:tcW w:w="6662" w:type="dxa"/>
            <w:vAlign w:val="center"/>
          </w:tcPr>
          <w:p w14:paraId="76D00678" w14:textId="2CEB795D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Oferent gwarantuje dostęp do nowych oryginalnych, tj. pochodzących od producenta aparatu, części zamiennych do analizatora przez okres dzierżawy.</w:t>
            </w:r>
          </w:p>
        </w:tc>
        <w:tc>
          <w:tcPr>
            <w:tcW w:w="3261" w:type="dxa"/>
            <w:vAlign w:val="center"/>
          </w:tcPr>
          <w:p w14:paraId="25952E72" w14:textId="3B8C1E29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5999821C" w14:textId="77777777" w:rsidTr="006667BB">
        <w:trPr>
          <w:jc w:val="center"/>
        </w:trPr>
        <w:tc>
          <w:tcPr>
            <w:tcW w:w="846" w:type="dxa"/>
            <w:vAlign w:val="center"/>
          </w:tcPr>
          <w:p w14:paraId="7732826E" w14:textId="51178C38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40</w:t>
            </w:r>
          </w:p>
        </w:tc>
        <w:tc>
          <w:tcPr>
            <w:tcW w:w="6662" w:type="dxa"/>
            <w:vAlign w:val="center"/>
          </w:tcPr>
          <w:p w14:paraId="67C2A9A6" w14:textId="609BB33C" w:rsidR="006667BB" w:rsidRDefault="006667BB" w:rsidP="006667BB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Backup analizatora kompatybilny parametrowo i odczynnikowo z analizatorem głównym.</w:t>
            </w:r>
          </w:p>
        </w:tc>
        <w:tc>
          <w:tcPr>
            <w:tcW w:w="3261" w:type="dxa"/>
            <w:vAlign w:val="center"/>
          </w:tcPr>
          <w:p w14:paraId="31F33087" w14:textId="096DD7A0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6667BB" w:rsidRPr="00A3794E" w14:paraId="5D45D3CA" w14:textId="77777777" w:rsidTr="006667BB">
        <w:trPr>
          <w:jc w:val="center"/>
        </w:trPr>
        <w:tc>
          <w:tcPr>
            <w:tcW w:w="846" w:type="dxa"/>
            <w:vAlign w:val="center"/>
          </w:tcPr>
          <w:p w14:paraId="5321988D" w14:textId="1D95AF31" w:rsidR="006667BB" w:rsidRDefault="006667BB" w:rsidP="006667BB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41</w:t>
            </w:r>
          </w:p>
        </w:tc>
        <w:tc>
          <w:tcPr>
            <w:tcW w:w="6662" w:type="dxa"/>
            <w:vAlign w:val="center"/>
          </w:tcPr>
          <w:p w14:paraId="451423EF" w14:textId="77777777" w:rsidR="006667BB" w:rsidRDefault="006667BB" w:rsidP="006667BB">
            <w:pPr>
              <w:snapToGrid w:val="0"/>
              <w:rPr>
                <w:rFonts w:ascii="Arial" w:hAnsi="Arial" w:cs="Arial"/>
              </w:rPr>
            </w:pPr>
            <w:r w:rsidRPr="005D260C">
              <w:rPr>
                <w:rFonts w:ascii="Arial" w:hAnsi="Arial" w:cs="Arial"/>
              </w:rPr>
              <w:t>Backup współpracujący z systemem Marcel (transmisja dwukierunkowa)</w:t>
            </w:r>
            <w:r>
              <w:rPr>
                <w:rFonts w:ascii="Arial" w:hAnsi="Arial" w:cs="Arial"/>
              </w:rPr>
              <w:t>.</w:t>
            </w:r>
          </w:p>
          <w:p w14:paraId="4AE646B1" w14:textId="63E243E7" w:rsidR="006667BB" w:rsidRDefault="008E10EC" w:rsidP="006667BB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</w:rPr>
              <w:t>Wykonawca zapewni podłączenie do systemu Marcel (transmisja dwukierunkowa). Cena oferty uwzględnia koszt podłączenia.</w:t>
            </w:r>
          </w:p>
        </w:tc>
        <w:tc>
          <w:tcPr>
            <w:tcW w:w="3261" w:type="dxa"/>
            <w:vAlign w:val="center"/>
          </w:tcPr>
          <w:p w14:paraId="7F32DC99" w14:textId="55F5C89A" w:rsidR="006667BB" w:rsidRDefault="006667BB" w:rsidP="006667B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</w:tbl>
    <w:p w14:paraId="3DE5E8B2" w14:textId="3BFD2BBA" w:rsidR="008D1A2F" w:rsidRDefault="00D727E8" w:rsidP="00D727E8">
      <w:pPr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A3794E">
        <w:rPr>
          <w:rFonts w:ascii="Arial" w:eastAsia="Times New Roman" w:hAnsi="Arial" w:cs="Arial"/>
          <w:i/>
          <w:sz w:val="20"/>
          <w:szCs w:val="20"/>
          <w:lang w:eastAsia="zh-CN"/>
        </w:rPr>
        <w:t>*Uwaga: kolumna nr 3 musi być wypełniona poprzez skreślenie „spełnia” / „nie spełnia”, w zależności czy poszczególne elementy będące przedmiotem oferty spełniają, czy nie spełniają poszczególne wymagania określone w kolumnie nr 2.</w:t>
      </w:r>
    </w:p>
    <w:p w14:paraId="6E81886E" w14:textId="6095785A" w:rsidR="00625698" w:rsidRDefault="00625698" w:rsidP="00D727E8">
      <w:pPr>
        <w:jc w:val="both"/>
        <w:rPr>
          <w:rFonts w:ascii="Arial" w:hAnsi="Arial" w:cs="Arial"/>
          <w:b/>
          <w:bCs/>
        </w:rPr>
      </w:pPr>
    </w:p>
    <w:p w14:paraId="6136F354" w14:textId="1421C72B" w:rsidR="00A75AB4" w:rsidRDefault="00A75AB4" w:rsidP="00D727E8">
      <w:pPr>
        <w:jc w:val="both"/>
        <w:rPr>
          <w:rFonts w:ascii="Arial" w:hAnsi="Arial" w:cs="Arial"/>
          <w:b/>
          <w:bCs/>
        </w:rPr>
      </w:pPr>
    </w:p>
    <w:p w14:paraId="6EE27471" w14:textId="77777777" w:rsidR="00A75AB4" w:rsidRDefault="00A75AB4" w:rsidP="00D727E8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56"/>
        <w:gridCol w:w="4614"/>
      </w:tblGrid>
      <w:tr w:rsidR="00625698" w:rsidRPr="003C2E1E" w14:paraId="43811DC2" w14:textId="77777777" w:rsidTr="00EA3CB1">
        <w:trPr>
          <w:jc w:val="center"/>
        </w:trPr>
        <w:tc>
          <w:tcPr>
            <w:tcW w:w="4683" w:type="dxa"/>
          </w:tcPr>
          <w:p w14:paraId="4AB160BB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.........................., dnia ..............</w:t>
            </w:r>
          </w:p>
        </w:tc>
        <w:tc>
          <w:tcPr>
            <w:tcW w:w="4747" w:type="dxa"/>
          </w:tcPr>
          <w:p w14:paraId="11D8C16D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...............................................</w:t>
            </w:r>
          </w:p>
        </w:tc>
      </w:tr>
      <w:tr w:rsidR="00625698" w:rsidRPr="003C2E1E" w14:paraId="6738A740" w14:textId="77777777" w:rsidTr="00EA3CB1">
        <w:trPr>
          <w:jc w:val="center"/>
        </w:trPr>
        <w:tc>
          <w:tcPr>
            <w:tcW w:w="4683" w:type="dxa"/>
          </w:tcPr>
          <w:p w14:paraId="4B5F66EE" w14:textId="77777777" w:rsidR="00625698" w:rsidRPr="003C5A9C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>/Miejscowość, data/</w:t>
            </w:r>
          </w:p>
        </w:tc>
        <w:tc>
          <w:tcPr>
            <w:tcW w:w="4747" w:type="dxa"/>
          </w:tcPr>
          <w:p w14:paraId="65040B76" w14:textId="7194C8C1" w:rsidR="00625698" w:rsidRPr="00625698" w:rsidRDefault="00625698" w:rsidP="00625698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  <w:lang w:val="pl-PL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/Podpis osoby (osób) upoważnionej </w:t>
            </w: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br/>
              <w:t>do występowania w imieniu Wykonawcy/</w:t>
            </w:r>
          </w:p>
        </w:tc>
      </w:tr>
    </w:tbl>
    <w:p w14:paraId="5E265BD6" w14:textId="77777777" w:rsidR="00625698" w:rsidRPr="008D1A2F" w:rsidRDefault="00625698" w:rsidP="00D727E8">
      <w:pPr>
        <w:jc w:val="both"/>
        <w:rPr>
          <w:rFonts w:ascii="Arial" w:hAnsi="Arial" w:cs="Arial"/>
        </w:rPr>
      </w:pPr>
    </w:p>
    <w:sectPr w:rsidR="00625698" w:rsidRPr="008D1A2F" w:rsidSect="00D727E8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29FD2" w14:textId="77777777" w:rsidR="008D1A2F" w:rsidRDefault="008D1A2F" w:rsidP="008D1A2F">
      <w:pPr>
        <w:spacing w:after="0" w:line="240" w:lineRule="auto"/>
      </w:pPr>
      <w:r>
        <w:separator/>
      </w:r>
    </w:p>
  </w:endnote>
  <w:endnote w:type="continuationSeparator" w:id="0">
    <w:p w14:paraId="494456AF" w14:textId="77777777" w:rsidR="008D1A2F" w:rsidRDefault="008D1A2F" w:rsidP="008D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176E6" w14:textId="5965E277" w:rsidR="008D1A2F" w:rsidRPr="008D1A2F" w:rsidRDefault="008D1A2F" w:rsidP="008D1A2F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3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A42F" w14:textId="77777777" w:rsidR="008D1A2F" w:rsidRDefault="008D1A2F" w:rsidP="008D1A2F">
      <w:pPr>
        <w:spacing w:after="0" w:line="240" w:lineRule="auto"/>
      </w:pPr>
      <w:r>
        <w:separator/>
      </w:r>
    </w:p>
  </w:footnote>
  <w:footnote w:type="continuationSeparator" w:id="0">
    <w:p w14:paraId="109A5B1F" w14:textId="77777777" w:rsidR="008D1A2F" w:rsidRDefault="008D1A2F" w:rsidP="008D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F095" w14:textId="25D060B9" w:rsidR="008D1A2F" w:rsidRDefault="008D1A2F" w:rsidP="008D1A2F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 w:rsidR="006667BB">
      <w:rPr>
        <w:rFonts w:ascii="Arial" w:hAnsi="Arial" w:cs="Arial"/>
        <w:sz w:val="20"/>
        <w:szCs w:val="20"/>
      </w:rPr>
      <w:t>4</w:t>
    </w:r>
    <w:r w:rsidRPr="006535C5">
      <w:rPr>
        <w:rFonts w:ascii="Arial" w:hAnsi="Arial" w:cs="Arial"/>
        <w:sz w:val="20"/>
        <w:szCs w:val="20"/>
      </w:rPr>
      <w:t>.2021</w:t>
    </w:r>
    <w:bookmarkEnd w:id="0"/>
  </w:p>
  <w:p w14:paraId="0147BBCD" w14:textId="77777777" w:rsidR="008D1A2F" w:rsidRDefault="008D1A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A2F"/>
    <w:rsid w:val="00342611"/>
    <w:rsid w:val="00363DED"/>
    <w:rsid w:val="00625698"/>
    <w:rsid w:val="006667BB"/>
    <w:rsid w:val="007A476B"/>
    <w:rsid w:val="00830AD8"/>
    <w:rsid w:val="008D1A2F"/>
    <w:rsid w:val="008E10EC"/>
    <w:rsid w:val="00A75AB4"/>
    <w:rsid w:val="00AB778C"/>
    <w:rsid w:val="00AE6356"/>
    <w:rsid w:val="00CC2DE5"/>
    <w:rsid w:val="00D665D8"/>
    <w:rsid w:val="00D727E8"/>
    <w:rsid w:val="00E1169A"/>
    <w:rsid w:val="00E25C3F"/>
    <w:rsid w:val="00FF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FBB2"/>
  <w15:chartTrackingRefBased/>
  <w15:docId w15:val="{29D27F09-C424-4551-8F0F-9B51D943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1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A2F"/>
  </w:style>
  <w:style w:type="paragraph" w:styleId="Stopka">
    <w:name w:val="footer"/>
    <w:basedOn w:val="Normalny"/>
    <w:link w:val="Stopka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A2F"/>
  </w:style>
  <w:style w:type="paragraph" w:styleId="Tekstpodstawowywcity3">
    <w:name w:val="Body Text Indent 3"/>
    <w:basedOn w:val="Normalny"/>
    <w:link w:val="Tekstpodstawowywcity3Znak"/>
    <w:rsid w:val="006256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2569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rsid w:val="00A75A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974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Malmur</dc:creator>
  <cp:keywords/>
  <dc:description/>
  <cp:lastModifiedBy>Łukasz Malmur</cp:lastModifiedBy>
  <cp:revision>14</cp:revision>
  <cp:lastPrinted>2021-07-07T16:37:00Z</cp:lastPrinted>
  <dcterms:created xsi:type="dcterms:W3CDTF">2021-07-06T15:38:00Z</dcterms:created>
  <dcterms:modified xsi:type="dcterms:W3CDTF">2021-09-09T16:19:00Z</dcterms:modified>
</cp:coreProperties>
</file>